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8C" w:rsidRDefault="00A7668C" w:rsidP="00A7668C">
      <w:pPr>
        <w:spacing w:line="360" w:lineRule="auto"/>
        <w:jc w:val="center"/>
        <w:rPr>
          <w:rFonts w:ascii="黑体" w:eastAsia="黑体" w:hAnsi="黑体"/>
          <w:b/>
          <w:bCs/>
          <w:kern w:val="0"/>
          <w:sz w:val="44"/>
          <w:szCs w:val="44"/>
        </w:rPr>
      </w:pPr>
      <w:r>
        <w:rPr>
          <w:rFonts w:ascii="黑体" w:eastAsia="黑体" w:hAnsi="黑体" w:hint="eastAsia"/>
          <w:b/>
          <w:bCs/>
          <w:kern w:val="0"/>
          <w:sz w:val="44"/>
          <w:szCs w:val="44"/>
        </w:rPr>
        <w:t>上海邦德职业技术学院</w:t>
      </w:r>
    </w:p>
    <w:p w:rsidR="00A7668C" w:rsidRDefault="00A7668C" w:rsidP="00A7668C">
      <w:pPr>
        <w:spacing w:line="360" w:lineRule="auto"/>
        <w:jc w:val="center"/>
        <w:rPr>
          <w:rFonts w:ascii="黑体" w:eastAsia="黑体" w:hAnsi="黑体" w:hint="eastAsia"/>
          <w:b/>
          <w:bCs/>
          <w:kern w:val="0"/>
          <w:sz w:val="36"/>
          <w:szCs w:val="36"/>
        </w:rPr>
      </w:pPr>
      <w:r>
        <w:rPr>
          <w:rFonts w:ascii="黑体" w:eastAsia="黑体" w:hAnsi="黑体" w:hint="eastAsia"/>
          <w:b/>
          <w:bCs/>
          <w:kern w:val="0"/>
          <w:sz w:val="36"/>
          <w:szCs w:val="36"/>
        </w:rPr>
        <w:t>2017年普通高校应届“三校生”专业技能课考试</w:t>
      </w:r>
    </w:p>
    <w:p w:rsidR="00A7668C" w:rsidRDefault="00A7668C" w:rsidP="00A7668C">
      <w:pPr>
        <w:spacing w:line="360" w:lineRule="auto"/>
        <w:jc w:val="center"/>
        <w:rPr>
          <w:rFonts w:ascii="黑体" w:eastAsia="黑体" w:hAnsi="黑体" w:hint="eastAsia"/>
          <w:b/>
          <w:bCs/>
          <w:kern w:val="0"/>
          <w:sz w:val="36"/>
          <w:szCs w:val="36"/>
        </w:rPr>
      </w:pPr>
      <w:r>
        <w:rPr>
          <w:rFonts w:ascii="黑体" w:eastAsia="黑体" w:hAnsi="黑体" w:hint="eastAsia"/>
          <w:b/>
          <w:bCs/>
          <w:kern w:val="0"/>
          <w:sz w:val="36"/>
          <w:szCs w:val="36"/>
        </w:rPr>
        <w:t>钢琴调律专业考试大纲</w:t>
      </w:r>
    </w:p>
    <w:p w:rsidR="00300614" w:rsidRPr="006309E1" w:rsidRDefault="00300614" w:rsidP="00300614">
      <w:pPr>
        <w:widowControl/>
        <w:spacing w:line="360" w:lineRule="auto"/>
        <w:jc w:val="center"/>
        <w:rPr>
          <w:rFonts w:ascii="宋体" w:hAnsi="宋体"/>
          <w:color w:val="333333"/>
          <w:kern w:val="0"/>
          <w:sz w:val="24"/>
        </w:rPr>
      </w:pPr>
      <w:r w:rsidRPr="006309E1">
        <w:rPr>
          <w:rFonts w:ascii="宋体" w:hAnsi="宋体"/>
          <w:color w:val="333333"/>
          <w:kern w:val="0"/>
          <w:sz w:val="24"/>
        </w:rPr>
        <w:t xml:space="preserve"> </w:t>
      </w:r>
    </w:p>
    <w:p w:rsidR="00300614" w:rsidRPr="00A7668C" w:rsidRDefault="00300614" w:rsidP="00A7668C">
      <w:pPr>
        <w:widowControl/>
        <w:spacing w:line="360" w:lineRule="auto"/>
        <w:ind w:firstLine="420"/>
        <w:jc w:val="left"/>
        <w:rPr>
          <w:rFonts w:ascii="仿宋" w:eastAsia="仿宋" w:hAnsi="仿宋"/>
          <w:b/>
          <w:kern w:val="0"/>
          <w:sz w:val="28"/>
          <w:szCs w:val="28"/>
        </w:rPr>
      </w:pPr>
      <w:r w:rsidRPr="00A7668C">
        <w:rPr>
          <w:rFonts w:ascii="仿宋" w:eastAsia="仿宋" w:hAnsi="仿宋"/>
          <w:b/>
          <w:kern w:val="0"/>
          <w:sz w:val="28"/>
          <w:szCs w:val="28"/>
        </w:rPr>
        <w:t>一、评价目标</w:t>
      </w:r>
    </w:p>
    <w:p w:rsidR="00300614" w:rsidRPr="00A7668C" w:rsidRDefault="00A7668C" w:rsidP="00A7668C">
      <w:pPr>
        <w:widowControl/>
        <w:spacing w:line="360" w:lineRule="auto"/>
        <w:ind w:firstLine="42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考生应具备以下基本知识和能力</w:t>
      </w:r>
      <w:r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300614" w:rsidRPr="00A7668C" w:rsidRDefault="00A7668C" w:rsidP="00A7668C">
      <w:pPr>
        <w:widowControl/>
        <w:spacing w:line="360" w:lineRule="auto"/>
        <w:ind w:firstLine="42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1、</w:t>
      </w:r>
      <w:r w:rsidR="0062607B" w:rsidRPr="00A7668C">
        <w:rPr>
          <w:rFonts w:ascii="仿宋" w:eastAsia="仿宋" w:hAnsi="仿宋" w:hint="eastAsia"/>
          <w:kern w:val="0"/>
          <w:sz w:val="28"/>
          <w:szCs w:val="28"/>
        </w:rPr>
        <w:t>音乐常识</w:t>
      </w:r>
    </w:p>
    <w:p w:rsidR="00300614" w:rsidRPr="00A7668C" w:rsidRDefault="00300614" w:rsidP="00A7668C">
      <w:pPr>
        <w:widowControl/>
        <w:spacing w:line="360" w:lineRule="auto"/>
        <w:ind w:firstLine="420"/>
        <w:jc w:val="left"/>
        <w:rPr>
          <w:rFonts w:ascii="仿宋" w:eastAsia="仿宋" w:hAnsi="仿宋"/>
          <w:kern w:val="0"/>
          <w:sz w:val="28"/>
          <w:szCs w:val="28"/>
        </w:rPr>
      </w:pPr>
      <w:r w:rsidRPr="00A7668C">
        <w:rPr>
          <w:rFonts w:ascii="仿宋" w:eastAsia="仿宋" w:hAnsi="仿宋"/>
          <w:kern w:val="0"/>
          <w:sz w:val="28"/>
          <w:szCs w:val="28"/>
        </w:rPr>
        <w:t>要求考生具备一定的</w:t>
      </w:r>
      <w:r w:rsidRPr="00A7668C">
        <w:rPr>
          <w:rFonts w:ascii="仿宋" w:eastAsia="仿宋" w:hAnsi="仿宋" w:hint="eastAsia"/>
          <w:kern w:val="0"/>
          <w:sz w:val="28"/>
          <w:szCs w:val="28"/>
        </w:rPr>
        <w:t>基础音乐知识</w:t>
      </w:r>
      <w:r w:rsidRPr="00A7668C">
        <w:rPr>
          <w:rFonts w:ascii="仿宋" w:eastAsia="仿宋" w:hAnsi="仿宋"/>
          <w:kern w:val="0"/>
          <w:sz w:val="28"/>
          <w:szCs w:val="28"/>
        </w:rPr>
        <w:t>，</w:t>
      </w:r>
      <w:r w:rsidRPr="00A7668C">
        <w:rPr>
          <w:rFonts w:ascii="仿宋" w:eastAsia="仿宋" w:hAnsi="仿宋" w:hint="eastAsia"/>
          <w:kern w:val="0"/>
          <w:sz w:val="28"/>
          <w:szCs w:val="28"/>
        </w:rPr>
        <w:t>并对</w:t>
      </w:r>
      <w:r w:rsidR="0062607B" w:rsidRPr="00A7668C">
        <w:rPr>
          <w:rFonts w:ascii="仿宋" w:eastAsia="仿宋" w:hAnsi="仿宋" w:hint="eastAsia"/>
          <w:kern w:val="0"/>
          <w:sz w:val="28"/>
          <w:szCs w:val="28"/>
        </w:rPr>
        <w:t>钢琴调律</w:t>
      </w:r>
      <w:r w:rsidRPr="00A7668C">
        <w:rPr>
          <w:rFonts w:ascii="仿宋" w:eastAsia="仿宋" w:hAnsi="仿宋" w:hint="eastAsia"/>
          <w:kern w:val="0"/>
          <w:sz w:val="28"/>
          <w:szCs w:val="28"/>
        </w:rPr>
        <w:t>专业有一定的认知</w:t>
      </w:r>
      <w:r w:rsidRPr="00A7668C">
        <w:rPr>
          <w:rFonts w:ascii="仿宋" w:eastAsia="仿宋" w:hAnsi="仿宋"/>
          <w:kern w:val="0"/>
          <w:sz w:val="28"/>
          <w:szCs w:val="28"/>
        </w:rPr>
        <w:t>。</w:t>
      </w:r>
    </w:p>
    <w:p w:rsidR="00300614" w:rsidRPr="00A7668C" w:rsidRDefault="00A7668C" w:rsidP="00A7668C">
      <w:pPr>
        <w:widowControl/>
        <w:spacing w:line="360" w:lineRule="auto"/>
        <w:ind w:firstLine="42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2、</w:t>
      </w:r>
      <w:r w:rsidR="00300614" w:rsidRPr="00A7668C">
        <w:rPr>
          <w:rFonts w:ascii="仿宋" w:eastAsia="仿宋" w:hAnsi="仿宋" w:hint="eastAsia"/>
          <w:kern w:val="0"/>
          <w:sz w:val="28"/>
          <w:szCs w:val="28"/>
        </w:rPr>
        <w:t>音乐综合素质</w:t>
      </w:r>
    </w:p>
    <w:p w:rsidR="00300614" w:rsidRPr="00A7668C" w:rsidRDefault="00300614" w:rsidP="00A7668C">
      <w:pPr>
        <w:widowControl/>
        <w:spacing w:line="360" w:lineRule="auto"/>
        <w:ind w:firstLine="420"/>
        <w:rPr>
          <w:rFonts w:ascii="仿宋" w:eastAsia="仿宋" w:hAnsi="仿宋"/>
          <w:kern w:val="0"/>
          <w:sz w:val="28"/>
          <w:szCs w:val="28"/>
        </w:rPr>
      </w:pPr>
      <w:r w:rsidRPr="00A7668C">
        <w:rPr>
          <w:rFonts w:ascii="仿宋" w:eastAsia="仿宋" w:hAnsi="仿宋" w:hint="eastAsia"/>
          <w:kern w:val="0"/>
          <w:sz w:val="28"/>
          <w:szCs w:val="28"/>
        </w:rPr>
        <w:t>要求考生五音俱全，能完整地完成歌唱测试及特长展示。</w:t>
      </w:r>
    </w:p>
    <w:p w:rsidR="00300614" w:rsidRPr="00A7668C" w:rsidRDefault="00300614" w:rsidP="00A7668C">
      <w:pPr>
        <w:widowControl/>
        <w:spacing w:line="360" w:lineRule="auto"/>
        <w:ind w:firstLine="420"/>
        <w:jc w:val="left"/>
        <w:rPr>
          <w:rFonts w:ascii="仿宋" w:eastAsia="仿宋" w:hAnsi="仿宋"/>
          <w:b/>
          <w:kern w:val="0"/>
          <w:sz w:val="28"/>
          <w:szCs w:val="28"/>
        </w:rPr>
      </w:pPr>
      <w:r w:rsidRPr="00A7668C">
        <w:rPr>
          <w:rFonts w:ascii="仿宋" w:eastAsia="仿宋" w:hAnsi="仿宋"/>
          <w:b/>
          <w:kern w:val="0"/>
          <w:sz w:val="28"/>
          <w:szCs w:val="28"/>
        </w:rPr>
        <w:t>二、考试内容与基本要求</w:t>
      </w:r>
    </w:p>
    <w:p w:rsidR="00300614" w:rsidRPr="00A7668C" w:rsidRDefault="0062607B" w:rsidP="00A7668C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7668C">
        <w:rPr>
          <w:rFonts w:ascii="仿宋" w:eastAsia="仿宋" w:hAnsi="仿宋" w:hint="eastAsia"/>
          <w:sz w:val="28"/>
          <w:szCs w:val="28"/>
        </w:rPr>
        <w:t>音乐常识</w:t>
      </w:r>
      <w:r w:rsidR="00300614" w:rsidRPr="00A7668C">
        <w:rPr>
          <w:rFonts w:ascii="仿宋" w:eastAsia="仿宋" w:hAnsi="仿宋" w:hint="eastAsia"/>
          <w:sz w:val="28"/>
          <w:szCs w:val="28"/>
        </w:rPr>
        <w:t>、音乐综合素质。</w:t>
      </w:r>
    </w:p>
    <w:tbl>
      <w:tblPr>
        <w:tblpPr w:leftFromText="180" w:rightFromText="180" w:vertAnchor="text" w:tblpXSpec="center" w:tblpY="1"/>
        <w:tblOverlap w:val="never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418"/>
        <w:gridCol w:w="3543"/>
        <w:gridCol w:w="3212"/>
      </w:tblGrid>
      <w:tr w:rsidR="00300614" w:rsidRPr="00A7668C" w:rsidTr="00A7668C">
        <w:trPr>
          <w:trHeight w:val="3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614" w:rsidRPr="00A7668C" w:rsidRDefault="0062607B" w:rsidP="004A62E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14" w:rsidRPr="00A7668C" w:rsidRDefault="00300614" w:rsidP="004A62E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考试内容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14" w:rsidRPr="00A7668C" w:rsidRDefault="00300614" w:rsidP="004A62E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14" w:rsidRPr="00A7668C" w:rsidRDefault="00300614" w:rsidP="004A62E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题型示例</w:t>
            </w:r>
          </w:p>
        </w:tc>
      </w:tr>
      <w:tr w:rsidR="00300614" w:rsidRPr="00A7668C" w:rsidTr="00A7668C">
        <w:trPr>
          <w:trHeight w:val="10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14" w:rsidRPr="00A7668C" w:rsidRDefault="0062607B" w:rsidP="00A7668C">
            <w:pPr>
              <w:widowControl/>
              <w:spacing w:line="36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8C" w:rsidRDefault="00300614" w:rsidP="00A7668C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 w:hint="eastAsia"/>
                <w:kern w:val="0"/>
                <w:sz w:val="28"/>
                <w:szCs w:val="28"/>
              </w:rPr>
              <w:t>音乐</w:t>
            </w:r>
          </w:p>
          <w:p w:rsidR="00300614" w:rsidRPr="00A7668C" w:rsidRDefault="00300614" w:rsidP="00A7668C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 w:cs="Damascus Medium" w:hint="eastAsia"/>
                <w:kern w:val="0"/>
                <w:sz w:val="28"/>
                <w:szCs w:val="28"/>
              </w:rPr>
              <w:t>常识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14" w:rsidRPr="00A7668C" w:rsidRDefault="00300614" w:rsidP="00A7668C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 w:hint="eastAsia"/>
                <w:kern w:val="0"/>
                <w:sz w:val="28"/>
                <w:szCs w:val="28"/>
              </w:rPr>
              <w:t>对考</w:t>
            </w:r>
            <w:r w:rsidRPr="00A7668C">
              <w:rPr>
                <w:rFonts w:ascii="仿宋" w:eastAsia="仿宋" w:hAnsi="仿宋" w:cs="Damascus Medium" w:hint="eastAsia"/>
                <w:kern w:val="0"/>
                <w:sz w:val="28"/>
                <w:szCs w:val="28"/>
              </w:rPr>
              <w:t>生平时累积的音乐常识进行考查。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14" w:rsidRPr="00A7668C" w:rsidRDefault="0062607B" w:rsidP="00A7668C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7668C">
              <w:rPr>
                <w:rFonts w:ascii="仿宋" w:eastAsia="仿宋" w:hAnsi="仿宋"/>
                <w:sz w:val="28"/>
                <w:szCs w:val="28"/>
              </w:rPr>
              <w:t>中国乐器有哪些？</w:t>
            </w:r>
            <w:r w:rsidRPr="00A7668C">
              <w:rPr>
                <w:rFonts w:ascii="仿宋" w:eastAsia="仿宋" w:hAnsi="仿宋" w:hint="eastAsia"/>
                <w:sz w:val="28"/>
                <w:szCs w:val="28"/>
              </w:rPr>
              <w:t>请说出</w:t>
            </w:r>
            <w:r w:rsidRPr="00A7668C">
              <w:rPr>
                <w:rFonts w:ascii="仿宋" w:eastAsia="仿宋" w:hAnsi="仿宋"/>
                <w:sz w:val="28"/>
                <w:szCs w:val="28"/>
              </w:rPr>
              <w:t>三个以上乐器名称。</w:t>
            </w:r>
          </w:p>
        </w:tc>
      </w:tr>
      <w:tr w:rsidR="00300614" w:rsidRPr="00A7668C" w:rsidTr="00A7668C">
        <w:trPr>
          <w:trHeight w:val="1839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14" w:rsidRPr="00A7668C" w:rsidRDefault="0062607B" w:rsidP="00A7668C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8C" w:rsidRDefault="00300614" w:rsidP="00A7668C">
            <w:pPr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 w:hint="eastAsia"/>
                <w:kern w:val="0"/>
                <w:sz w:val="28"/>
                <w:szCs w:val="28"/>
              </w:rPr>
              <w:t>特长</w:t>
            </w:r>
          </w:p>
          <w:p w:rsidR="00300614" w:rsidRPr="00A7668C" w:rsidRDefault="00300614" w:rsidP="00A7668C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 w:cs="Damascus Medium" w:hint="eastAsia"/>
                <w:kern w:val="0"/>
                <w:sz w:val="28"/>
                <w:szCs w:val="28"/>
              </w:rPr>
              <w:t>展示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14" w:rsidRPr="00A7668C" w:rsidRDefault="00300614" w:rsidP="00A7668C">
            <w:pPr>
              <w:widowControl/>
              <w:spacing w:line="360" w:lineRule="exact"/>
              <w:rPr>
                <w:rFonts w:ascii="仿宋" w:eastAsia="仿宋" w:hAnsi="仿宋" w:cs="Damascus Medium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 w:cs="Damascus Medium" w:hint="eastAsia"/>
                <w:kern w:val="0"/>
                <w:sz w:val="28"/>
                <w:szCs w:val="28"/>
              </w:rPr>
              <w:t>要求考生音准、节奏基本正确，能完整的将曲目演唱（或演奏）完成，并具有一定的表现力。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14" w:rsidRPr="00A7668C" w:rsidRDefault="00300614" w:rsidP="00A7668C">
            <w:pPr>
              <w:widowControl/>
              <w:spacing w:line="360" w:lineRule="exact"/>
              <w:rPr>
                <w:rFonts w:ascii="仿宋" w:eastAsia="仿宋" w:hAnsi="仿宋" w:cs="Damascus Medium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 w:hint="eastAsia"/>
                <w:kern w:val="0"/>
                <w:sz w:val="28"/>
                <w:szCs w:val="28"/>
              </w:rPr>
              <w:t>演唱（或</w:t>
            </w:r>
            <w:r w:rsidRPr="00A7668C">
              <w:rPr>
                <w:rFonts w:ascii="仿宋" w:eastAsia="仿宋" w:hAnsi="仿宋" w:cs="Damascus Medium" w:hint="eastAsia"/>
                <w:kern w:val="0"/>
                <w:sz w:val="28"/>
                <w:szCs w:val="28"/>
              </w:rPr>
              <w:t>演奏）自选曲目</w:t>
            </w:r>
          </w:p>
        </w:tc>
      </w:tr>
    </w:tbl>
    <w:p w:rsidR="00300614" w:rsidRPr="00A7668C" w:rsidRDefault="00300614" w:rsidP="00A7668C">
      <w:pPr>
        <w:widowControl/>
        <w:spacing w:line="360" w:lineRule="auto"/>
        <w:ind w:firstLine="420"/>
        <w:jc w:val="left"/>
        <w:rPr>
          <w:rFonts w:ascii="仿宋" w:eastAsia="仿宋" w:hAnsi="仿宋"/>
          <w:b/>
          <w:kern w:val="0"/>
          <w:sz w:val="28"/>
          <w:szCs w:val="28"/>
        </w:rPr>
      </w:pPr>
      <w:r w:rsidRPr="00A7668C">
        <w:rPr>
          <w:rFonts w:ascii="仿宋" w:eastAsia="仿宋" w:hAnsi="仿宋"/>
          <w:b/>
          <w:kern w:val="0"/>
          <w:sz w:val="28"/>
          <w:szCs w:val="28"/>
        </w:rPr>
        <w:t>三、考试形式与试卷结构</w:t>
      </w:r>
    </w:p>
    <w:p w:rsidR="0062607B" w:rsidRPr="00A7668C" w:rsidRDefault="00300614" w:rsidP="00A7668C">
      <w:pPr>
        <w:widowControl/>
        <w:spacing w:line="360" w:lineRule="auto"/>
        <w:ind w:firstLine="420"/>
        <w:jc w:val="left"/>
        <w:rPr>
          <w:rFonts w:ascii="仿宋" w:eastAsia="仿宋" w:hAnsi="仿宋"/>
          <w:kern w:val="0"/>
          <w:sz w:val="28"/>
          <w:szCs w:val="28"/>
        </w:rPr>
      </w:pPr>
      <w:r w:rsidRPr="00A7668C">
        <w:rPr>
          <w:rFonts w:ascii="仿宋" w:eastAsia="仿宋" w:hAnsi="仿宋" w:hint="eastAsia"/>
          <w:kern w:val="0"/>
          <w:sz w:val="28"/>
          <w:szCs w:val="28"/>
        </w:rPr>
        <w:t>1、</w:t>
      </w:r>
      <w:r w:rsidRPr="00A7668C">
        <w:rPr>
          <w:rFonts w:ascii="仿宋" w:eastAsia="仿宋" w:hAnsi="仿宋"/>
          <w:kern w:val="0"/>
          <w:sz w:val="28"/>
          <w:szCs w:val="28"/>
        </w:rPr>
        <w:t>考试形式：</w:t>
      </w:r>
      <w:r w:rsidR="0062607B" w:rsidRPr="00A7668C">
        <w:rPr>
          <w:rFonts w:ascii="仿宋" w:eastAsia="仿宋" w:hAnsi="仿宋"/>
          <w:kern w:val="0"/>
          <w:sz w:val="28"/>
          <w:szCs w:val="28"/>
        </w:rPr>
        <w:t>面试</w:t>
      </w:r>
    </w:p>
    <w:p w:rsidR="00300614" w:rsidRPr="00A7668C" w:rsidRDefault="00A7668C" w:rsidP="00300614">
      <w:pPr>
        <w:widowControl/>
        <w:spacing w:line="360" w:lineRule="auto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hint="eastAsia"/>
          <w:kern w:val="0"/>
          <w:sz w:val="28"/>
          <w:szCs w:val="28"/>
        </w:rPr>
        <w:tab/>
      </w:r>
      <w:r w:rsidR="00300614" w:rsidRPr="00A7668C">
        <w:rPr>
          <w:rFonts w:ascii="仿宋" w:eastAsia="仿宋" w:hAnsi="仿宋"/>
          <w:kern w:val="0"/>
          <w:sz w:val="28"/>
          <w:szCs w:val="28"/>
        </w:rPr>
        <w:t>2、试卷结构：</w:t>
      </w:r>
    </w:p>
    <w:p w:rsidR="0062607B" w:rsidRPr="00A7668C" w:rsidRDefault="0062607B" w:rsidP="0062607B">
      <w:pPr>
        <w:widowControl/>
        <w:spacing w:line="360" w:lineRule="auto"/>
        <w:jc w:val="left"/>
        <w:rPr>
          <w:rFonts w:ascii="仿宋" w:eastAsia="仿宋" w:hAnsi="仿宋"/>
          <w:kern w:val="0"/>
          <w:sz w:val="28"/>
          <w:szCs w:val="28"/>
        </w:rPr>
      </w:pPr>
      <w:r w:rsidRPr="00A7668C">
        <w:rPr>
          <w:rFonts w:ascii="仿宋" w:eastAsia="仿宋" w:hAnsi="仿宋"/>
          <w:kern w:val="0"/>
          <w:sz w:val="28"/>
          <w:szCs w:val="28"/>
        </w:rPr>
        <w:t xml:space="preserve">   </w:t>
      </w:r>
      <w:r w:rsidRPr="00A7668C">
        <w:rPr>
          <w:rFonts w:ascii="仿宋" w:eastAsia="仿宋" w:hAnsi="仿宋" w:hint="eastAsia"/>
          <w:kern w:val="0"/>
          <w:sz w:val="28"/>
          <w:szCs w:val="28"/>
        </w:rPr>
        <w:t>（1）</w:t>
      </w:r>
      <w:r w:rsidRPr="00A7668C">
        <w:rPr>
          <w:rFonts w:ascii="仿宋" w:eastAsia="仿宋" w:hAnsi="仿宋"/>
          <w:kern w:val="0"/>
          <w:sz w:val="28"/>
          <w:szCs w:val="28"/>
        </w:rPr>
        <w:t>面试</w:t>
      </w:r>
      <w:proofErr w:type="gramStart"/>
      <w:r w:rsidRPr="00A7668C">
        <w:rPr>
          <w:rFonts w:ascii="仿宋" w:eastAsia="仿宋" w:hAnsi="仿宋"/>
          <w:kern w:val="0"/>
          <w:sz w:val="28"/>
          <w:szCs w:val="28"/>
        </w:rPr>
        <w:t>一</w:t>
      </w:r>
      <w:proofErr w:type="gramEnd"/>
      <w:r w:rsidRPr="00A7668C">
        <w:rPr>
          <w:rFonts w:ascii="仿宋" w:eastAsia="仿宋" w:hAnsi="仿宋"/>
          <w:kern w:val="0"/>
          <w:sz w:val="28"/>
          <w:szCs w:val="28"/>
        </w:rPr>
        <w:t>：占总成绩的50%；</w:t>
      </w:r>
    </w:p>
    <w:p w:rsidR="0062607B" w:rsidRPr="00A7668C" w:rsidRDefault="0062607B" w:rsidP="0062607B">
      <w:pPr>
        <w:widowControl/>
        <w:spacing w:line="360" w:lineRule="auto"/>
        <w:jc w:val="left"/>
        <w:rPr>
          <w:rFonts w:ascii="仿宋" w:eastAsia="仿宋" w:hAnsi="仿宋"/>
          <w:kern w:val="0"/>
          <w:sz w:val="28"/>
          <w:szCs w:val="28"/>
        </w:rPr>
      </w:pPr>
      <w:r w:rsidRPr="00A7668C">
        <w:rPr>
          <w:rFonts w:ascii="仿宋" w:eastAsia="仿宋" w:hAnsi="仿宋" w:hint="eastAsia"/>
          <w:kern w:val="0"/>
          <w:sz w:val="28"/>
          <w:szCs w:val="28"/>
        </w:rPr>
        <w:t xml:space="preserve">   （2）面试</w:t>
      </w:r>
      <w:r w:rsidRPr="00A7668C">
        <w:rPr>
          <w:rFonts w:ascii="仿宋" w:eastAsia="仿宋" w:hAnsi="仿宋"/>
          <w:kern w:val="0"/>
          <w:sz w:val="28"/>
          <w:szCs w:val="28"/>
        </w:rPr>
        <w:t>二</w:t>
      </w:r>
      <w:r w:rsidRPr="00A7668C">
        <w:rPr>
          <w:rFonts w:ascii="仿宋" w:eastAsia="仿宋" w:hAnsi="仿宋" w:hint="eastAsia"/>
          <w:kern w:val="0"/>
          <w:sz w:val="28"/>
          <w:szCs w:val="28"/>
        </w:rPr>
        <w:t>：占总成绩</w:t>
      </w:r>
      <w:r w:rsidRPr="00A7668C">
        <w:rPr>
          <w:rFonts w:ascii="仿宋" w:eastAsia="仿宋" w:hAnsi="仿宋"/>
          <w:kern w:val="0"/>
          <w:sz w:val="28"/>
          <w:szCs w:val="28"/>
        </w:rPr>
        <w:t>的50%。</w:t>
      </w:r>
    </w:p>
    <w:p w:rsidR="00300614" w:rsidRPr="00A7668C" w:rsidRDefault="00300614" w:rsidP="00300614">
      <w:pPr>
        <w:widowControl/>
        <w:spacing w:line="360" w:lineRule="auto"/>
        <w:ind w:leftChars="200" w:left="420"/>
        <w:jc w:val="left"/>
        <w:rPr>
          <w:rFonts w:ascii="仿宋" w:eastAsia="仿宋" w:hAnsi="仿宋"/>
          <w:kern w:val="0"/>
          <w:sz w:val="28"/>
          <w:szCs w:val="28"/>
        </w:rPr>
      </w:pPr>
    </w:p>
    <w:p w:rsidR="00300614" w:rsidRPr="00A7668C" w:rsidRDefault="0062607B" w:rsidP="00A7668C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A7668C">
        <w:rPr>
          <w:rFonts w:ascii="仿宋" w:eastAsia="仿宋" w:hAnsi="仿宋" w:hint="eastAsia"/>
          <w:kern w:val="0"/>
          <w:sz w:val="28"/>
          <w:szCs w:val="28"/>
        </w:rPr>
        <w:lastRenderedPageBreak/>
        <w:t>面试</w:t>
      </w:r>
      <w:proofErr w:type="gramStart"/>
      <w:r w:rsidRPr="00A7668C">
        <w:rPr>
          <w:rFonts w:ascii="仿宋" w:eastAsia="仿宋" w:hAnsi="仿宋" w:hint="eastAsia"/>
          <w:kern w:val="0"/>
          <w:sz w:val="28"/>
          <w:szCs w:val="28"/>
        </w:rPr>
        <w:t>一</w:t>
      </w:r>
      <w:proofErr w:type="gramEnd"/>
      <w:r w:rsidR="00300614" w:rsidRPr="00A7668C">
        <w:rPr>
          <w:rFonts w:ascii="仿宋" w:eastAsia="仿宋" w:hAnsi="仿宋" w:hint="eastAsia"/>
          <w:kern w:val="0"/>
          <w:sz w:val="28"/>
          <w:szCs w:val="28"/>
        </w:rPr>
        <w:t>分值比例如下：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"/>
        <w:gridCol w:w="1556"/>
        <w:gridCol w:w="2210"/>
        <w:gridCol w:w="1196"/>
        <w:gridCol w:w="2552"/>
      </w:tblGrid>
      <w:tr w:rsidR="00442316" w:rsidRPr="00A7668C" w:rsidTr="00A7668C">
        <w:trPr>
          <w:trHeight w:val="43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6" w:rsidRPr="00A7668C" w:rsidRDefault="00442316" w:rsidP="00300614">
            <w:pPr>
              <w:widowControl/>
              <w:spacing w:line="360" w:lineRule="auto"/>
              <w:ind w:leftChars="-119" w:left="-25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6" w:rsidRPr="00A7668C" w:rsidRDefault="00442316" w:rsidP="004A62E2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/>
                <w:kern w:val="0"/>
                <w:sz w:val="28"/>
                <w:szCs w:val="28"/>
              </w:rPr>
              <w:t>考试内容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6" w:rsidRPr="00A7668C" w:rsidRDefault="00442316" w:rsidP="004A62E2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 w:hint="eastAsia"/>
                <w:kern w:val="0"/>
                <w:sz w:val="28"/>
                <w:szCs w:val="28"/>
              </w:rPr>
              <w:t>三校生总</w:t>
            </w:r>
            <w:r w:rsidRPr="00A7668C">
              <w:rPr>
                <w:rFonts w:ascii="仿宋" w:eastAsia="仿宋" w:hAnsi="仿宋"/>
                <w:kern w:val="0"/>
                <w:sz w:val="28"/>
                <w:szCs w:val="28"/>
              </w:rPr>
              <w:t>分值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6" w:rsidRPr="00A7668C" w:rsidRDefault="00442316" w:rsidP="004A62E2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/>
                <w:kern w:val="0"/>
                <w:sz w:val="28"/>
                <w:szCs w:val="28"/>
              </w:rPr>
              <w:t>题量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6" w:rsidRPr="00A7668C" w:rsidRDefault="00442316" w:rsidP="004A62E2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/>
                <w:kern w:val="0"/>
                <w:sz w:val="28"/>
                <w:szCs w:val="28"/>
              </w:rPr>
              <w:t>题型</w:t>
            </w:r>
          </w:p>
        </w:tc>
      </w:tr>
      <w:tr w:rsidR="00442316" w:rsidRPr="00A7668C" w:rsidTr="00A7668C">
        <w:trPr>
          <w:trHeight w:val="88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6" w:rsidRPr="00A7668C" w:rsidRDefault="00442316" w:rsidP="00300614">
            <w:pPr>
              <w:widowControl/>
              <w:spacing w:line="360" w:lineRule="auto"/>
              <w:ind w:leftChars="-119" w:left="-25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6" w:rsidRPr="00A7668C" w:rsidRDefault="00442316" w:rsidP="004A62E2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 w:hint="eastAsia"/>
                <w:kern w:val="0"/>
                <w:sz w:val="28"/>
                <w:szCs w:val="28"/>
              </w:rPr>
              <w:t>音乐</w:t>
            </w:r>
            <w:r w:rsidRPr="00A7668C">
              <w:rPr>
                <w:rFonts w:ascii="仿宋" w:eastAsia="仿宋" w:hAnsi="仿宋" w:cs="Damascus Medium" w:hint="eastAsia"/>
                <w:kern w:val="0"/>
                <w:sz w:val="28"/>
                <w:szCs w:val="28"/>
              </w:rPr>
              <w:t>常识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6" w:rsidRPr="00A7668C" w:rsidRDefault="00116C2B" w:rsidP="0062607B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 w:hint="eastAsia"/>
                <w:kern w:val="0"/>
                <w:sz w:val="28"/>
                <w:szCs w:val="28"/>
              </w:rPr>
              <w:t>50%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6" w:rsidRPr="00A7668C" w:rsidRDefault="0062607B" w:rsidP="004A62E2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16" w:rsidRPr="00A7668C" w:rsidRDefault="00442316" w:rsidP="004A62E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 w:cs="Damascus Medium" w:hint="eastAsia"/>
                <w:kern w:val="0"/>
                <w:sz w:val="28"/>
                <w:szCs w:val="28"/>
              </w:rPr>
              <w:t>问答题</w:t>
            </w:r>
            <w:r w:rsidR="0062607B" w:rsidRPr="00A7668C">
              <w:rPr>
                <w:rFonts w:ascii="仿宋" w:eastAsia="仿宋" w:hAnsi="仿宋" w:cs="Damascus Medium"/>
                <w:kern w:val="0"/>
                <w:sz w:val="28"/>
                <w:szCs w:val="28"/>
              </w:rPr>
              <w:t>（每题</w:t>
            </w:r>
            <w:r w:rsidR="00116C2B" w:rsidRPr="00A7668C">
              <w:rPr>
                <w:rFonts w:ascii="仿宋" w:eastAsia="仿宋" w:hAnsi="仿宋" w:cs="Damascus Medium" w:hint="eastAsia"/>
                <w:kern w:val="0"/>
                <w:sz w:val="28"/>
                <w:szCs w:val="28"/>
              </w:rPr>
              <w:t>10%</w:t>
            </w:r>
            <w:r w:rsidR="0062607B" w:rsidRPr="00A7668C">
              <w:rPr>
                <w:rFonts w:ascii="仿宋" w:eastAsia="仿宋" w:hAnsi="仿宋" w:cs="Damascus Medium"/>
                <w:kern w:val="0"/>
                <w:sz w:val="28"/>
                <w:szCs w:val="28"/>
              </w:rPr>
              <w:t>）</w:t>
            </w:r>
          </w:p>
        </w:tc>
      </w:tr>
      <w:tr w:rsidR="00442316" w:rsidRPr="00A7668C" w:rsidTr="00A7668C">
        <w:trPr>
          <w:trHeight w:val="44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6" w:rsidRPr="00A7668C" w:rsidRDefault="00442316" w:rsidP="00300614">
            <w:pPr>
              <w:widowControl/>
              <w:spacing w:line="360" w:lineRule="auto"/>
              <w:ind w:leftChars="-119" w:left="-25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6" w:rsidRPr="00A7668C" w:rsidRDefault="00442316" w:rsidP="004A62E2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6" w:rsidRPr="00A7668C" w:rsidRDefault="00116C2B" w:rsidP="0062607B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 w:hint="eastAsia"/>
                <w:kern w:val="0"/>
                <w:sz w:val="28"/>
                <w:szCs w:val="28"/>
              </w:rPr>
              <w:t>50%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6" w:rsidRPr="00A7668C" w:rsidRDefault="0062607B" w:rsidP="004A62E2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16" w:rsidRPr="00A7668C" w:rsidRDefault="00442316" w:rsidP="004A62E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300614" w:rsidRPr="00A7668C" w:rsidRDefault="00300614" w:rsidP="00300614">
      <w:pPr>
        <w:widowControl/>
        <w:spacing w:line="360" w:lineRule="auto"/>
        <w:rPr>
          <w:rFonts w:ascii="仿宋" w:eastAsia="仿宋" w:hAnsi="仿宋" w:cs="Damascus Medium"/>
          <w:kern w:val="0"/>
          <w:sz w:val="28"/>
          <w:szCs w:val="28"/>
        </w:rPr>
      </w:pPr>
      <w:r w:rsidRPr="00A7668C">
        <w:rPr>
          <w:rFonts w:ascii="仿宋" w:eastAsia="仿宋" w:hAnsi="仿宋" w:hint="eastAsia"/>
          <w:kern w:val="0"/>
          <w:sz w:val="28"/>
          <w:szCs w:val="28"/>
        </w:rPr>
        <w:t xml:space="preserve">   面试</w:t>
      </w:r>
      <w:r w:rsidR="0062607B" w:rsidRPr="00A7668C">
        <w:rPr>
          <w:rFonts w:ascii="仿宋" w:eastAsia="仿宋" w:hAnsi="仿宋"/>
          <w:kern w:val="0"/>
          <w:sz w:val="28"/>
          <w:szCs w:val="28"/>
        </w:rPr>
        <w:t>二</w:t>
      </w:r>
      <w:r w:rsidR="0062607B" w:rsidRPr="00A7668C">
        <w:rPr>
          <w:rFonts w:ascii="仿宋" w:eastAsia="仿宋" w:hAnsi="仿宋" w:hint="eastAsia"/>
          <w:kern w:val="0"/>
          <w:sz w:val="28"/>
          <w:szCs w:val="28"/>
        </w:rPr>
        <w:t>分值比例如下：</w:t>
      </w:r>
    </w:p>
    <w:tbl>
      <w:tblPr>
        <w:tblW w:w="847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3"/>
        <w:gridCol w:w="3780"/>
        <w:gridCol w:w="3027"/>
      </w:tblGrid>
      <w:tr w:rsidR="00442316" w:rsidRPr="00A7668C" w:rsidTr="00442316">
        <w:trPr>
          <w:trHeight w:val="362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6" w:rsidRPr="00A7668C" w:rsidRDefault="00442316" w:rsidP="00300614">
            <w:pPr>
              <w:widowControl/>
              <w:spacing w:line="360" w:lineRule="auto"/>
              <w:ind w:leftChars="-119" w:left="-25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6" w:rsidRPr="00A7668C" w:rsidRDefault="00442316" w:rsidP="004A62E2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/>
                <w:kern w:val="0"/>
                <w:sz w:val="28"/>
                <w:szCs w:val="28"/>
              </w:rPr>
              <w:t>考试内容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6" w:rsidRPr="00A7668C" w:rsidRDefault="00442316" w:rsidP="004A62E2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 w:hint="eastAsia"/>
                <w:kern w:val="0"/>
                <w:sz w:val="28"/>
                <w:szCs w:val="28"/>
              </w:rPr>
              <w:t>三校生</w:t>
            </w:r>
            <w:r w:rsidRPr="00A7668C">
              <w:rPr>
                <w:rFonts w:ascii="仿宋" w:eastAsia="仿宋" w:hAnsi="仿宋"/>
                <w:kern w:val="0"/>
                <w:sz w:val="28"/>
                <w:szCs w:val="28"/>
              </w:rPr>
              <w:t>分值</w:t>
            </w:r>
          </w:p>
        </w:tc>
      </w:tr>
      <w:tr w:rsidR="00442316" w:rsidRPr="00A7668C" w:rsidTr="00442316">
        <w:trPr>
          <w:trHeight w:val="356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6" w:rsidRPr="00A7668C" w:rsidRDefault="00442316" w:rsidP="00300614">
            <w:pPr>
              <w:widowControl/>
              <w:spacing w:line="360" w:lineRule="auto"/>
              <w:ind w:leftChars="-119" w:left="-25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6" w:rsidRPr="00A7668C" w:rsidRDefault="00442316" w:rsidP="004A62E2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 w:hint="eastAsia"/>
                <w:sz w:val="28"/>
                <w:szCs w:val="28"/>
              </w:rPr>
              <w:t>音准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6" w:rsidRPr="00A7668C" w:rsidRDefault="00116C2B" w:rsidP="004A62E2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/>
                <w:kern w:val="0"/>
                <w:sz w:val="28"/>
                <w:szCs w:val="28"/>
              </w:rPr>
              <w:t>20%</w:t>
            </w:r>
          </w:p>
        </w:tc>
      </w:tr>
      <w:tr w:rsidR="00442316" w:rsidRPr="00A7668C" w:rsidTr="00442316">
        <w:trPr>
          <w:trHeight w:val="362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6" w:rsidRPr="00A7668C" w:rsidRDefault="00442316" w:rsidP="00300614">
            <w:pPr>
              <w:widowControl/>
              <w:spacing w:line="360" w:lineRule="auto"/>
              <w:ind w:leftChars="-119" w:left="-25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6" w:rsidRPr="00A7668C" w:rsidRDefault="00442316" w:rsidP="004A62E2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 w:hint="eastAsia"/>
                <w:kern w:val="0"/>
                <w:sz w:val="28"/>
                <w:szCs w:val="28"/>
              </w:rPr>
              <w:t>节奏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6" w:rsidRPr="00A7668C" w:rsidRDefault="00116C2B" w:rsidP="004A62E2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/>
                <w:kern w:val="0"/>
                <w:sz w:val="28"/>
                <w:szCs w:val="28"/>
              </w:rPr>
              <w:t>15%</w:t>
            </w:r>
          </w:p>
        </w:tc>
      </w:tr>
      <w:tr w:rsidR="00442316" w:rsidRPr="00A7668C" w:rsidTr="00442316">
        <w:trPr>
          <w:trHeight w:val="356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6" w:rsidRPr="00A7668C" w:rsidRDefault="00442316" w:rsidP="00300614">
            <w:pPr>
              <w:widowControl/>
              <w:spacing w:line="360" w:lineRule="auto"/>
              <w:ind w:leftChars="-119" w:left="-25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6" w:rsidRPr="00A7668C" w:rsidRDefault="00442316" w:rsidP="004A62E2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 w:hint="eastAsia"/>
                <w:kern w:val="0"/>
                <w:sz w:val="28"/>
                <w:szCs w:val="28"/>
              </w:rPr>
              <w:t>表现力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6" w:rsidRPr="00A7668C" w:rsidRDefault="00116C2B" w:rsidP="004A62E2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/>
                <w:kern w:val="0"/>
                <w:sz w:val="28"/>
                <w:szCs w:val="28"/>
              </w:rPr>
              <w:t>15%</w:t>
            </w:r>
          </w:p>
        </w:tc>
      </w:tr>
      <w:tr w:rsidR="00442316" w:rsidRPr="00A7668C" w:rsidTr="00442316">
        <w:trPr>
          <w:trHeight w:val="356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6" w:rsidRPr="00A7668C" w:rsidRDefault="00442316" w:rsidP="00300614">
            <w:pPr>
              <w:widowControl/>
              <w:spacing w:line="360" w:lineRule="auto"/>
              <w:ind w:leftChars="-119" w:left="-25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6" w:rsidRPr="00A7668C" w:rsidRDefault="00442316" w:rsidP="004A62E2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6" w:rsidRPr="00A7668C" w:rsidRDefault="00116C2B" w:rsidP="004A62E2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668C">
              <w:rPr>
                <w:rFonts w:ascii="仿宋" w:eastAsia="仿宋" w:hAnsi="仿宋"/>
                <w:kern w:val="0"/>
                <w:sz w:val="28"/>
                <w:szCs w:val="28"/>
              </w:rPr>
              <w:t>50%</w:t>
            </w:r>
          </w:p>
        </w:tc>
      </w:tr>
    </w:tbl>
    <w:p w:rsidR="00300614" w:rsidRPr="00A7668C" w:rsidRDefault="00300614" w:rsidP="00300614">
      <w:pPr>
        <w:rPr>
          <w:rFonts w:ascii="仿宋" w:eastAsia="仿宋" w:hAnsi="仿宋"/>
          <w:sz w:val="28"/>
          <w:szCs w:val="28"/>
        </w:rPr>
      </w:pPr>
    </w:p>
    <w:p w:rsidR="00116C2B" w:rsidRPr="00A7668C" w:rsidRDefault="00116C2B" w:rsidP="00300614">
      <w:pPr>
        <w:widowControl/>
        <w:spacing w:before="100" w:beforeAutospacing="1" w:after="100" w:afterAutospacing="1" w:line="360" w:lineRule="auto"/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  <w:sectPr w:rsidR="00116C2B" w:rsidRPr="00A7668C" w:rsidSect="004A62E2">
          <w:footerReference w:type="even" r:id="rId7"/>
          <w:footerReference w:type="default" r:id="rId8"/>
          <w:pgSz w:w="11906" w:h="16838" w:code="9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300614" w:rsidRPr="00A7668C" w:rsidRDefault="00300614" w:rsidP="00300614">
      <w:pPr>
        <w:widowControl/>
        <w:spacing w:before="100" w:beforeAutospacing="1" w:after="100" w:afterAutospacing="1" w:line="360" w:lineRule="auto"/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A7668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lastRenderedPageBreak/>
        <w:t>评 分 标 准</w:t>
      </w:r>
    </w:p>
    <w:p w:rsidR="00300614" w:rsidRPr="00A7668C" w:rsidRDefault="00300614" w:rsidP="00300614">
      <w:pPr>
        <w:widowControl/>
        <w:spacing w:before="100" w:beforeAutospacing="1" w:after="100" w:afterAutospacing="1" w:line="360" w:lineRule="auto"/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A7668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一、音乐基础知识评分标准</w:t>
      </w:r>
    </w:p>
    <w:p w:rsidR="00300614" w:rsidRPr="00A7668C" w:rsidRDefault="00A7668C" w:rsidP="00A7668C">
      <w:pPr>
        <w:widowControl/>
        <w:spacing w:line="360" w:lineRule="auto"/>
        <w:ind w:firstLine="420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一、</w:t>
      </w:r>
      <w:r w:rsidR="00300614" w:rsidRPr="00A7668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音乐常识：</w:t>
      </w:r>
      <w:r w:rsidR="00693090" w:rsidRPr="00A7668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50</w:t>
      </w:r>
      <w:r w:rsidR="0026672C" w:rsidRPr="00A7668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%</w:t>
      </w:r>
    </w:p>
    <w:p w:rsidR="00A7668C" w:rsidRDefault="00300614" w:rsidP="00A7668C">
      <w:pPr>
        <w:spacing w:line="360" w:lineRule="auto"/>
        <w:ind w:firstLine="420"/>
        <w:rPr>
          <w:rFonts w:ascii="仿宋" w:eastAsia="仿宋" w:hAnsi="仿宋" w:hint="eastAsia"/>
          <w:color w:val="000000"/>
          <w:sz w:val="28"/>
          <w:szCs w:val="28"/>
        </w:rPr>
      </w:pPr>
      <w:r w:rsidRPr="00A7668C">
        <w:rPr>
          <w:rFonts w:ascii="仿宋" w:eastAsia="仿宋" w:hAnsi="仿宋" w:hint="eastAsia"/>
          <w:color w:val="000000"/>
          <w:sz w:val="28"/>
          <w:szCs w:val="28"/>
        </w:rPr>
        <w:t>音乐常识包括音乐史、律学、音乐欣赏等音乐基本知识，是学习钢琴演奏、钢琴调律的前提和基础，其考核要求：</w:t>
      </w:r>
    </w:p>
    <w:p w:rsidR="00A7668C" w:rsidRDefault="00300614" w:rsidP="00A7668C">
      <w:pPr>
        <w:spacing w:line="360" w:lineRule="auto"/>
        <w:ind w:firstLine="420"/>
        <w:rPr>
          <w:rFonts w:ascii="仿宋" w:eastAsia="仿宋" w:hAnsi="仿宋" w:hint="eastAsia"/>
          <w:color w:val="000000"/>
          <w:sz w:val="28"/>
          <w:szCs w:val="28"/>
        </w:rPr>
      </w:pPr>
      <w:r w:rsidRPr="00A7668C">
        <w:rPr>
          <w:rFonts w:ascii="仿宋" w:eastAsia="仿宋" w:hAnsi="仿宋" w:hint="eastAsia"/>
          <w:color w:val="000000"/>
          <w:sz w:val="28"/>
          <w:szCs w:val="28"/>
        </w:rPr>
        <w:t>（1</w:t>
      </w:r>
      <w:r w:rsidR="007D2166" w:rsidRPr="00A7668C">
        <w:rPr>
          <w:rFonts w:ascii="仿宋" w:eastAsia="仿宋" w:hAnsi="仿宋" w:hint="eastAsia"/>
          <w:color w:val="000000"/>
          <w:sz w:val="28"/>
          <w:szCs w:val="28"/>
        </w:rPr>
        <w:t>）能对</w:t>
      </w:r>
      <w:r w:rsidR="007D2166" w:rsidRPr="00A7668C">
        <w:rPr>
          <w:rFonts w:ascii="仿宋" w:eastAsia="仿宋" w:hAnsi="仿宋"/>
          <w:color w:val="000000"/>
          <w:sz w:val="28"/>
          <w:szCs w:val="28"/>
        </w:rPr>
        <w:t>钢琴调律专业有一定的了解；</w:t>
      </w:r>
    </w:p>
    <w:p w:rsidR="00A7668C" w:rsidRDefault="00300614" w:rsidP="00A7668C">
      <w:pPr>
        <w:spacing w:line="360" w:lineRule="auto"/>
        <w:ind w:firstLine="420"/>
        <w:rPr>
          <w:rFonts w:ascii="仿宋" w:eastAsia="仿宋" w:hAnsi="仿宋" w:hint="eastAsia"/>
          <w:color w:val="000000"/>
          <w:sz w:val="28"/>
          <w:szCs w:val="28"/>
        </w:rPr>
      </w:pPr>
      <w:r w:rsidRPr="00A7668C">
        <w:rPr>
          <w:rFonts w:ascii="仿宋" w:eastAsia="仿宋" w:hAnsi="仿宋" w:hint="eastAsia"/>
          <w:color w:val="000000"/>
          <w:sz w:val="28"/>
          <w:szCs w:val="28"/>
        </w:rPr>
        <w:t>（2</w:t>
      </w:r>
      <w:r w:rsidR="007D2166" w:rsidRPr="00A7668C">
        <w:rPr>
          <w:rFonts w:ascii="仿宋" w:eastAsia="仿宋" w:hAnsi="仿宋" w:hint="eastAsia"/>
          <w:color w:val="000000"/>
          <w:sz w:val="28"/>
          <w:szCs w:val="28"/>
        </w:rPr>
        <w:t>）能</w:t>
      </w:r>
      <w:r w:rsidR="007D2166" w:rsidRPr="00A7668C">
        <w:rPr>
          <w:rFonts w:ascii="仿宋" w:eastAsia="仿宋" w:hAnsi="仿宋"/>
          <w:color w:val="000000"/>
          <w:sz w:val="28"/>
          <w:szCs w:val="28"/>
        </w:rPr>
        <w:t>对钢琴调律与钢琴维修调整有一定的了解；</w:t>
      </w:r>
    </w:p>
    <w:p w:rsidR="00300614" w:rsidRPr="00A7668C" w:rsidRDefault="00300614" w:rsidP="00A7668C">
      <w:pPr>
        <w:spacing w:line="360" w:lineRule="auto"/>
        <w:ind w:firstLine="420"/>
        <w:rPr>
          <w:rFonts w:ascii="仿宋" w:eastAsia="仿宋" w:hAnsi="仿宋"/>
          <w:color w:val="000000"/>
          <w:sz w:val="28"/>
          <w:szCs w:val="28"/>
        </w:rPr>
      </w:pPr>
      <w:r w:rsidRPr="00A7668C">
        <w:rPr>
          <w:rFonts w:ascii="仿宋" w:eastAsia="仿宋" w:hAnsi="仿宋" w:hint="eastAsia"/>
          <w:color w:val="000000"/>
          <w:sz w:val="28"/>
          <w:szCs w:val="28"/>
        </w:rPr>
        <w:t>（3）能对</w:t>
      </w:r>
      <w:r w:rsidR="007D2166" w:rsidRPr="00A7668C">
        <w:rPr>
          <w:rFonts w:ascii="仿宋" w:eastAsia="仿宋" w:hAnsi="仿宋"/>
          <w:color w:val="000000"/>
          <w:sz w:val="28"/>
          <w:szCs w:val="28"/>
        </w:rPr>
        <w:t>古典音乐有一定的了解</w:t>
      </w:r>
      <w:r w:rsidRPr="00A7668C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300614" w:rsidRPr="00A7668C" w:rsidRDefault="00300614" w:rsidP="00A7668C">
      <w:pPr>
        <w:spacing w:line="360" w:lineRule="auto"/>
        <w:ind w:firstLine="420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A7668C">
        <w:rPr>
          <w:rFonts w:ascii="仿宋" w:eastAsia="仿宋" w:hAnsi="仿宋" w:hint="eastAsia"/>
          <w:b/>
          <w:sz w:val="28"/>
          <w:szCs w:val="28"/>
        </w:rPr>
        <w:t>二、音乐综合素质</w:t>
      </w:r>
      <w:r w:rsidRPr="00A7668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评分标准</w:t>
      </w:r>
    </w:p>
    <w:p w:rsidR="00300614" w:rsidRPr="00A7668C" w:rsidRDefault="00300614" w:rsidP="00A7668C">
      <w:pPr>
        <w:widowControl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766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演唱（演奏）是音乐综合素质的一项重要表现手段之一，是学习音乐专业不可或缺的一部分，其考核方式：考生自备曲目一首。</w:t>
      </w:r>
    </w:p>
    <w:p w:rsidR="00300614" w:rsidRPr="00A7668C" w:rsidRDefault="00A7668C" w:rsidP="00300614">
      <w:pPr>
        <w:widowControl/>
        <w:tabs>
          <w:tab w:val="left" w:pos="540"/>
        </w:tabs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ab/>
      </w:r>
      <w:r w:rsidR="00300614" w:rsidRPr="00A7668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（一）音准：占</w:t>
      </w:r>
      <w:r w:rsidR="00693090" w:rsidRPr="00A7668C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20</w:t>
      </w:r>
      <w:r w:rsidR="00300614" w:rsidRPr="00A7668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%</w:t>
      </w:r>
    </w:p>
    <w:p w:rsidR="00300614" w:rsidRPr="00A7668C" w:rsidRDefault="00A7668C" w:rsidP="00A7668C">
      <w:pPr>
        <w:widowControl/>
        <w:tabs>
          <w:tab w:val="left" w:pos="540"/>
        </w:tabs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="00300614" w:rsidRPr="00A766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音准无误，旋律清晰流畅。</w:t>
      </w:r>
    </w:p>
    <w:p w:rsidR="00300614" w:rsidRPr="00A7668C" w:rsidRDefault="00A7668C" w:rsidP="00300614">
      <w:pPr>
        <w:widowControl/>
        <w:tabs>
          <w:tab w:val="left" w:pos="540"/>
        </w:tabs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ab/>
      </w:r>
      <w:r w:rsidR="00300614" w:rsidRPr="00A7668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（二）节奏：占</w:t>
      </w:r>
      <w:r w:rsidR="00693090" w:rsidRPr="00A7668C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15</w:t>
      </w:r>
      <w:r w:rsidR="00300614" w:rsidRPr="00A7668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%</w:t>
      </w:r>
    </w:p>
    <w:p w:rsidR="00300614" w:rsidRPr="00A7668C" w:rsidRDefault="00A7668C" w:rsidP="00A7668C">
      <w:pPr>
        <w:widowControl/>
        <w:tabs>
          <w:tab w:val="left" w:pos="540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="00300614" w:rsidRPr="00A766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节奏准确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300614" w:rsidRPr="00A7668C" w:rsidRDefault="00A7668C" w:rsidP="00300614">
      <w:pPr>
        <w:widowControl/>
        <w:tabs>
          <w:tab w:val="left" w:pos="540"/>
        </w:tabs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ab/>
      </w:r>
      <w:r w:rsidR="00300614" w:rsidRPr="00A7668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（三）表现力：</w:t>
      </w:r>
      <w:r w:rsidR="0026672C" w:rsidRPr="00A7668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占</w:t>
      </w:r>
      <w:r w:rsidR="00EA0BA5" w:rsidRPr="00A7668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</w:t>
      </w:r>
      <w:r w:rsidR="00693090" w:rsidRPr="00A7668C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5</w:t>
      </w:r>
      <w:r w:rsidR="0026672C" w:rsidRPr="00A7668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%</w:t>
      </w:r>
    </w:p>
    <w:p w:rsidR="00CC3B66" w:rsidRPr="00A7668C" w:rsidRDefault="00A7668C" w:rsidP="00A7668C">
      <w:pPr>
        <w:widowControl/>
        <w:tabs>
          <w:tab w:val="left" w:pos="540"/>
        </w:tabs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ab/>
      </w:r>
      <w:r w:rsidR="00300614" w:rsidRPr="00A7668C">
        <w:rPr>
          <w:rFonts w:ascii="仿宋" w:eastAsia="仿宋" w:hAnsi="仿宋" w:hint="eastAsia"/>
          <w:color w:val="000000"/>
          <w:sz w:val="28"/>
          <w:szCs w:val="28"/>
        </w:rPr>
        <w:t>力度、情绪变化符合要求，乐句、段落表达明确，有一定的音乐内涵和艺术表现力</w:t>
      </w:r>
      <w:r w:rsidR="007D2166" w:rsidRPr="00A7668C">
        <w:rPr>
          <w:rFonts w:ascii="仿宋" w:eastAsia="仿宋" w:hAnsi="仿宋"/>
          <w:color w:val="000000"/>
          <w:sz w:val="28"/>
          <w:szCs w:val="28"/>
        </w:rPr>
        <w:t>。</w:t>
      </w:r>
      <w:bookmarkStart w:id="0" w:name="_GoBack"/>
      <w:bookmarkEnd w:id="0"/>
    </w:p>
    <w:sectPr w:rsidR="00CC3B66" w:rsidRPr="00A7668C" w:rsidSect="004A62E2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4C9" w:rsidRDefault="001034C9">
      <w:r>
        <w:separator/>
      </w:r>
    </w:p>
  </w:endnote>
  <w:endnote w:type="continuationSeparator" w:id="0">
    <w:p w:rsidR="001034C9" w:rsidRDefault="00103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mascus Medium">
    <w:charset w:val="00"/>
    <w:family w:val="auto"/>
    <w:pitch w:val="variable"/>
    <w:sig w:usb0="80002003" w:usb1="80000000" w:usb2="0000008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2E2" w:rsidRDefault="00252ED4" w:rsidP="00300614">
    <w:pPr>
      <w:pStyle w:val="a9"/>
      <w:framePr w:wrap="around" w:vAnchor="text" w:hAnchor="margin" w:xAlign="center" w:y="1"/>
      <w:ind w:right="29"/>
      <w:rPr>
        <w:rStyle w:val="aa"/>
      </w:rPr>
    </w:pPr>
    <w:r>
      <w:rPr>
        <w:rStyle w:val="aa"/>
      </w:rPr>
      <w:fldChar w:fldCharType="begin"/>
    </w:r>
    <w:r w:rsidR="004A62E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A62E2">
      <w:rPr>
        <w:rStyle w:val="aa"/>
        <w:noProof/>
      </w:rPr>
      <w:t>1</w:t>
    </w:r>
    <w:r>
      <w:rPr>
        <w:rStyle w:val="aa"/>
      </w:rPr>
      <w:fldChar w:fldCharType="end"/>
    </w:r>
  </w:p>
  <w:p w:rsidR="004A62E2" w:rsidRDefault="004A62E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2E2" w:rsidRDefault="00252ED4" w:rsidP="004A62E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A62E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7668C">
      <w:rPr>
        <w:rStyle w:val="aa"/>
        <w:noProof/>
      </w:rPr>
      <w:t>1</w:t>
    </w:r>
    <w:r>
      <w:rPr>
        <w:rStyle w:val="aa"/>
      </w:rPr>
      <w:fldChar w:fldCharType="end"/>
    </w:r>
  </w:p>
  <w:p w:rsidR="004A62E2" w:rsidRDefault="004A62E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4C9" w:rsidRDefault="001034C9">
      <w:r>
        <w:separator/>
      </w:r>
    </w:p>
  </w:footnote>
  <w:footnote w:type="continuationSeparator" w:id="0">
    <w:p w:rsidR="001034C9" w:rsidRDefault="00103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630"/>
    <w:multiLevelType w:val="hybridMultilevel"/>
    <w:tmpl w:val="401A7EDE"/>
    <w:lvl w:ilvl="0" w:tplc="B1DA6BF6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359D16C1"/>
    <w:multiLevelType w:val="hybridMultilevel"/>
    <w:tmpl w:val="3D4AAAFC"/>
    <w:lvl w:ilvl="0" w:tplc="8EFA7DB8">
      <w:start w:val="1"/>
      <w:numFmt w:val="decimal"/>
      <w:lvlText w:val="(%1)"/>
      <w:lvlJc w:val="left"/>
      <w:pPr>
        <w:tabs>
          <w:tab w:val="num" w:pos="1571"/>
        </w:tabs>
        <w:ind w:left="1571" w:hanging="720"/>
      </w:pPr>
      <w:rPr>
        <w:rFonts w:ascii="宋体" w:eastAsia="宋体" w:hAnsi="Times New Roman" w:cs="Times New Roman"/>
      </w:rPr>
    </w:lvl>
    <w:lvl w:ilvl="1" w:tplc="1B4A2A1C">
      <w:start w:val="1"/>
      <w:numFmt w:val="bullet"/>
      <w:pStyle w:val="a"/>
      <w:lvlText w:val="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51"/>
        </w:tabs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11"/>
        </w:tabs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1"/>
        </w:tabs>
        <w:ind w:left="463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614"/>
    <w:rsid w:val="000242BA"/>
    <w:rsid w:val="001034C9"/>
    <w:rsid w:val="00116C2B"/>
    <w:rsid w:val="00153110"/>
    <w:rsid w:val="00182133"/>
    <w:rsid w:val="001F4B81"/>
    <w:rsid w:val="00252ED4"/>
    <w:rsid w:val="0026672C"/>
    <w:rsid w:val="00300614"/>
    <w:rsid w:val="003A491F"/>
    <w:rsid w:val="003F707B"/>
    <w:rsid w:val="00442316"/>
    <w:rsid w:val="004706C1"/>
    <w:rsid w:val="004A62E2"/>
    <w:rsid w:val="0062607B"/>
    <w:rsid w:val="00693090"/>
    <w:rsid w:val="00777C02"/>
    <w:rsid w:val="007D2166"/>
    <w:rsid w:val="007E711E"/>
    <w:rsid w:val="00823C40"/>
    <w:rsid w:val="00931389"/>
    <w:rsid w:val="00A7668C"/>
    <w:rsid w:val="00C55F45"/>
    <w:rsid w:val="00C6461E"/>
    <w:rsid w:val="00CC3B66"/>
    <w:rsid w:val="00DF0ABF"/>
    <w:rsid w:val="00EA0BA5"/>
    <w:rsid w:val="00EC22A0"/>
    <w:rsid w:val="00FE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0614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标准一级"/>
    <w:basedOn w:val="a0"/>
    <w:qFormat/>
    <w:rsid w:val="003F707B"/>
    <w:pPr>
      <w:adjustRightInd w:val="0"/>
      <w:snapToGrid w:val="0"/>
      <w:spacing w:before="120" w:line="300" w:lineRule="auto"/>
      <w:ind w:rightChars="12" w:right="25" w:firstLine="549"/>
      <w:jc w:val="center"/>
      <w:outlineLvl w:val="0"/>
    </w:pPr>
    <w:rPr>
      <w:rFonts w:ascii="黑体" w:eastAsia="黑体" w:hAnsi="宋体"/>
      <w:b/>
      <w:snapToGrid w:val="0"/>
      <w:kern w:val="0"/>
      <w:sz w:val="32"/>
      <w:szCs w:val="32"/>
    </w:rPr>
  </w:style>
  <w:style w:type="paragraph" w:customStyle="1" w:styleId="a5">
    <w:name w:val="交大一级"/>
    <w:basedOn w:val="a0"/>
    <w:qFormat/>
    <w:rsid w:val="003F707B"/>
    <w:pPr>
      <w:adjustRightInd w:val="0"/>
      <w:snapToGrid w:val="0"/>
      <w:spacing w:before="120" w:line="300" w:lineRule="auto"/>
      <w:ind w:rightChars="12" w:right="25" w:firstLine="549"/>
      <w:jc w:val="center"/>
      <w:outlineLvl w:val="0"/>
    </w:pPr>
    <w:rPr>
      <w:rFonts w:ascii="黑体" w:eastAsia="黑体" w:hAnsi="宋体"/>
      <w:b/>
      <w:snapToGrid w:val="0"/>
      <w:kern w:val="0"/>
      <w:sz w:val="32"/>
      <w:szCs w:val="32"/>
    </w:rPr>
  </w:style>
  <w:style w:type="paragraph" w:customStyle="1" w:styleId="1">
    <w:name w:val="交大1级"/>
    <w:basedOn w:val="a0"/>
    <w:qFormat/>
    <w:rsid w:val="003F707B"/>
    <w:pPr>
      <w:adjustRightInd w:val="0"/>
      <w:snapToGrid w:val="0"/>
      <w:spacing w:before="120" w:line="300" w:lineRule="auto"/>
      <w:ind w:rightChars="12" w:right="25" w:firstLine="549"/>
      <w:jc w:val="center"/>
      <w:outlineLvl w:val="0"/>
    </w:pPr>
    <w:rPr>
      <w:rFonts w:ascii="黑体" w:eastAsia="黑体" w:hAnsi="宋体"/>
      <w:b/>
      <w:snapToGrid w:val="0"/>
      <w:kern w:val="0"/>
      <w:sz w:val="32"/>
      <w:szCs w:val="32"/>
    </w:rPr>
  </w:style>
  <w:style w:type="paragraph" w:customStyle="1" w:styleId="2">
    <w:name w:val="交大2级"/>
    <w:basedOn w:val="a0"/>
    <w:qFormat/>
    <w:rsid w:val="003F707B"/>
    <w:pPr>
      <w:adjustRightInd w:val="0"/>
      <w:snapToGrid w:val="0"/>
      <w:spacing w:before="120" w:line="300" w:lineRule="auto"/>
      <w:ind w:rightChars="12" w:right="25" w:firstLineChars="171" w:firstLine="444"/>
      <w:outlineLvl w:val="2"/>
    </w:pPr>
    <w:rPr>
      <w:rFonts w:ascii="黑体" w:eastAsia="黑体" w:hAnsi="宋体"/>
      <w:b/>
      <w:snapToGrid w:val="0"/>
      <w:color w:val="339966"/>
      <w:kern w:val="0"/>
      <w:szCs w:val="21"/>
    </w:rPr>
  </w:style>
  <w:style w:type="paragraph" w:customStyle="1" w:styleId="3">
    <w:name w:val="交大3级"/>
    <w:basedOn w:val="a0"/>
    <w:qFormat/>
    <w:rsid w:val="003F707B"/>
    <w:pPr>
      <w:adjustRightInd w:val="0"/>
      <w:snapToGrid w:val="0"/>
      <w:spacing w:before="120" w:line="300" w:lineRule="auto"/>
      <w:ind w:rightChars="12" w:right="25"/>
      <w:outlineLvl w:val="2"/>
    </w:pPr>
    <w:rPr>
      <w:rFonts w:ascii="黑体" w:eastAsia="黑体" w:hAnsi="宋体"/>
      <w:b/>
      <w:snapToGrid w:val="0"/>
      <w:kern w:val="0"/>
    </w:rPr>
  </w:style>
  <w:style w:type="paragraph" w:customStyle="1" w:styleId="a">
    <w:name w:val="交大项目符号"/>
    <w:basedOn w:val="a0"/>
    <w:qFormat/>
    <w:rsid w:val="003F707B"/>
    <w:pPr>
      <w:numPr>
        <w:ilvl w:val="1"/>
        <w:numId w:val="1"/>
      </w:numPr>
      <w:adjustRightInd w:val="0"/>
      <w:snapToGrid w:val="0"/>
      <w:spacing w:before="120" w:line="300" w:lineRule="auto"/>
      <w:ind w:rightChars="12" w:right="25"/>
    </w:pPr>
    <w:rPr>
      <w:rFonts w:ascii="Wingdings" w:hAnsi="Wingdings"/>
      <w:snapToGrid w:val="0"/>
      <w:color w:val="000000"/>
      <w:kern w:val="0"/>
      <w:szCs w:val="20"/>
    </w:rPr>
  </w:style>
  <w:style w:type="paragraph" w:customStyle="1" w:styleId="a6">
    <w:name w:val="交大正文"/>
    <w:basedOn w:val="a0"/>
    <w:qFormat/>
    <w:rsid w:val="003F707B"/>
    <w:pPr>
      <w:autoSpaceDE w:val="0"/>
      <w:autoSpaceDN w:val="0"/>
      <w:adjustRightInd w:val="0"/>
      <w:snapToGrid w:val="0"/>
      <w:spacing w:before="120" w:line="300" w:lineRule="auto"/>
      <w:ind w:right="25" w:firstLineChars="200" w:firstLine="480"/>
      <w:jc w:val="left"/>
    </w:pPr>
    <w:rPr>
      <w:rFonts w:ascii="宋体"/>
      <w:snapToGrid w:val="0"/>
      <w:color w:val="000000"/>
      <w:kern w:val="0"/>
    </w:rPr>
  </w:style>
  <w:style w:type="paragraph" w:customStyle="1" w:styleId="a7">
    <w:name w:val="交大图表中文"/>
    <w:basedOn w:val="a0"/>
    <w:qFormat/>
    <w:rsid w:val="003F707B"/>
    <w:pPr>
      <w:adjustRightInd w:val="0"/>
      <w:snapToGrid w:val="0"/>
      <w:spacing w:before="120" w:line="300" w:lineRule="auto"/>
      <w:ind w:rightChars="12" w:right="25" w:firstLine="410"/>
      <w:jc w:val="center"/>
    </w:pPr>
    <w:rPr>
      <w:rFonts w:eastAsia="楷体_GB2312"/>
      <w:snapToGrid w:val="0"/>
      <w:kern w:val="0"/>
      <w:szCs w:val="21"/>
    </w:rPr>
  </w:style>
  <w:style w:type="paragraph" w:customStyle="1" w:styleId="a8">
    <w:name w:val="空格"/>
    <w:basedOn w:val="a0"/>
    <w:qFormat/>
    <w:rsid w:val="003F707B"/>
    <w:pPr>
      <w:adjustRightInd w:val="0"/>
      <w:snapToGrid w:val="0"/>
      <w:spacing w:before="120" w:line="300" w:lineRule="auto"/>
      <w:ind w:rightChars="12" w:right="25" w:firstLine="549"/>
    </w:pPr>
    <w:rPr>
      <w:rFonts w:ascii="黑体" w:eastAsia="黑体" w:hAnsi="宋体"/>
      <w:b/>
      <w:noProof/>
      <w:kern w:val="0"/>
    </w:rPr>
  </w:style>
  <w:style w:type="paragraph" w:styleId="a9">
    <w:name w:val="footer"/>
    <w:basedOn w:val="a0"/>
    <w:link w:val="Char"/>
    <w:rsid w:val="0030061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1"/>
    <w:link w:val="a9"/>
    <w:rsid w:val="00300614"/>
    <w:rPr>
      <w:rFonts w:ascii="Times New Roman" w:eastAsia="宋体" w:hAnsi="Times New Roman" w:cs="Times New Roman"/>
      <w:kern w:val="0"/>
      <w:sz w:val="18"/>
      <w:szCs w:val="18"/>
    </w:rPr>
  </w:style>
  <w:style w:type="character" w:styleId="aa">
    <w:name w:val="page number"/>
    <w:rsid w:val="00300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肖静文 xiao</dc:creator>
  <cp:lastModifiedBy>admin</cp:lastModifiedBy>
  <cp:revision>3</cp:revision>
  <dcterms:created xsi:type="dcterms:W3CDTF">2017-04-24T01:03:00Z</dcterms:created>
  <dcterms:modified xsi:type="dcterms:W3CDTF">2017-04-24T01:42:00Z</dcterms:modified>
</cp:coreProperties>
</file>